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80519B" w14:textId="77777777" w:rsidR="001D32E9" w:rsidRDefault="004B40A5">
      <w:pPr>
        <w:jc w:val="center"/>
        <w:rPr>
          <w:rFonts w:asciiTheme="minorEastAsia" w:eastAsiaTheme="minorEastAsia" w:hAnsiTheme="minorEastAsia"/>
          <w:b/>
          <w:sz w:val="44"/>
          <w:szCs w:val="44"/>
        </w:rPr>
      </w:pPr>
      <w:bookmarkStart w:id="0" w:name="_GoBack"/>
      <w:bookmarkEnd w:id="0"/>
      <w:r>
        <w:rPr>
          <w:rFonts w:asciiTheme="minorEastAsia" w:eastAsiaTheme="minorEastAsia" w:hAnsiTheme="minorEastAsia" w:hint="eastAsia"/>
          <w:b/>
          <w:sz w:val="44"/>
          <w:szCs w:val="44"/>
        </w:rPr>
        <w:t>苏州工业园区人力资源和社会保障局</w:t>
      </w:r>
    </w:p>
    <w:p w14:paraId="696F9287" w14:textId="77777777" w:rsidR="001D32E9" w:rsidRDefault="004B40A5">
      <w:pPr>
        <w:spacing w:line="480" w:lineRule="exact"/>
        <w:jc w:val="center"/>
        <w:rPr>
          <w:rFonts w:asciiTheme="minorEastAsia" w:eastAsiaTheme="minorEastAsia" w:hAnsiTheme="minorEastAsia"/>
          <w:b/>
          <w:color w:val="000000"/>
          <w:sz w:val="44"/>
          <w:szCs w:val="44"/>
        </w:rPr>
      </w:pPr>
      <w:r>
        <w:rPr>
          <w:rFonts w:asciiTheme="minorEastAsia" w:eastAsiaTheme="minorEastAsia" w:hAnsiTheme="minorEastAsia"/>
          <w:b/>
          <w:color w:val="000000"/>
          <w:sz w:val="44"/>
          <w:szCs w:val="44"/>
        </w:rPr>
        <w:t>劳动保障监察限期改正指令书</w:t>
      </w:r>
    </w:p>
    <w:p w14:paraId="1CA917B1" w14:textId="77777777" w:rsidR="001D32E9" w:rsidRDefault="001D32E9">
      <w:pPr>
        <w:spacing w:line="480" w:lineRule="exact"/>
        <w:jc w:val="center"/>
        <w:rPr>
          <w:rFonts w:asciiTheme="minorEastAsia" w:eastAsiaTheme="minorEastAsia" w:hAnsiTheme="minorEastAsia"/>
          <w:b/>
          <w:color w:val="000000"/>
          <w:sz w:val="44"/>
          <w:szCs w:val="44"/>
        </w:rPr>
      </w:pPr>
    </w:p>
    <w:p w14:paraId="158173AF" w14:textId="77777777" w:rsidR="001D32E9" w:rsidRDefault="004B40A5">
      <w:pPr>
        <w:jc w:val="right"/>
        <w:rPr>
          <w:rFonts w:asciiTheme="minorEastAsia" w:eastAsiaTheme="minorEastAsia" w:hAnsiTheme="minorEastAsia"/>
          <w:b/>
          <w:color w:val="000000"/>
          <w:sz w:val="24"/>
        </w:rPr>
      </w:pPr>
      <w:r>
        <w:rPr>
          <w:rFonts w:asciiTheme="minorEastAsia" w:eastAsiaTheme="minorEastAsia" w:hAnsiTheme="minorEastAsia" w:hint="eastAsia"/>
          <w:b/>
          <w:color w:val="000000"/>
          <w:sz w:val="24"/>
        </w:rPr>
        <w:t>苏园</w:t>
      </w:r>
      <w:r>
        <w:rPr>
          <w:rFonts w:asciiTheme="minorEastAsia" w:eastAsiaTheme="minorEastAsia" w:hAnsiTheme="minorEastAsia"/>
          <w:b/>
          <w:color w:val="000000"/>
          <w:sz w:val="24"/>
        </w:rPr>
        <w:t>人社察令字〔</w:t>
      </w:r>
      <w:r>
        <w:rPr>
          <w:rFonts w:asciiTheme="minorEastAsia" w:eastAsiaTheme="minorEastAsia" w:hAnsiTheme="minorEastAsia" w:hint="eastAsia"/>
          <w:b/>
          <w:color w:val="000000"/>
          <w:sz w:val="24"/>
        </w:rPr>
        <w:t>2025</w:t>
      </w:r>
      <w:r>
        <w:rPr>
          <w:rFonts w:asciiTheme="minorEastAsia" w:eastAsiaTheme="minorEastAsia" w:hAnsiTheme="minorEastAsia"/>
          <w:b/>
          <w:color w:val="000000"/>
          <w:sz w:val="24"/>
        </w:rPr>
        <w:t>〕第</w:t>
      </w:r>
      <w:r>
        <w:rPr>
          <w:rFonts w:asciiTheme="minorEastAsia" w:eastAsiaTheme="minorEastAsia" w:hAnsiTheme="minorEastAsia" w:hint="eastAsia"/>
          <w:b/>
          <w:color w:val="000000"/>
          <w:sz w:val="24"/>
        </w:rPr>
        <w:t>109</w:t>
      </w:r>
      <w:r>
        <w:rPr>
          <w:rFonts w:asciiTheme="minorEastAsia" w:eastAsiaTheme="minorEastAsia" w:hAnsiTheme="minorEastAsia"/>
          <w:b/>
          <w:color w:val="000000"/>
          <w:sz w:val="24"/>
        </w:rPr>
        <w:t>号</w:t>
      </w:r>
    </w:p>
    <w:p w14:paraId="2B16C115" w14:textId="77777777" w:rsidR="001D32E9" w:rsidRDefault="004B40A5">
      <w:pPr>
        <w:spacing w:line="560" w:lineRule="exac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苏州易家亲信息科技有限公司</w:t>
      </w:r>
      <w:r>
        <w:rPr>
          <w:rFonts w:ascii="仿宋" w:eastAsia="仿宋" w:hAnsi="仿宋"/>
          <w:color w:val="000000"/>
          <w:sz w:val="32"/>
          <w:szCs w:val="32"/>
        </w:rPr>
        <w:t>：</w:t>
      </w:r>
    </w:p>
    <w:p w14:paraId="0CE63521" w14:textId="77777777" w:rsidR="001D32E9" w:rsidRDefault="004B40A5">
      <w:pPr>
        <w:spacing w:line="560" w:lineRule="exact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  <w:u w:val="single"/>
        </w:rPr>
      </w:pPr>
      <w:r>
        <w:rPr>
          <w:rFonts w:ascii="仿宋" w:eastAsia="仿宋" w:hAnsi="仿宋"/>
          <w:color w:val="000000"/>
          <w:sz w:val="32"/>
          <w:szCs w:val="32"/>
        </w:rPr>
        <w:t>你单位在劳动用工和社会保障方面，存在以下问题：</w:t>
      </w:r>
      <w:r>
        <w:rPr>
          <w:rFonts w:ascii="仿宋" w:eastAsia="仿宋" w:hAnsi="仿宋" w:hint="eastAsia"/>
          <w:sz w:val="32"/>
          <w:szCs w:val="32"/>
        </w:rPr>
        <w:t>未按规定为职工杨添玉等4人办理社会保险登记</w:t>
      </w:r>
      <w:r>
        <w:rPr>
          <w:rFonts w:ascii="仿宋" w:eastAsia="仿宋" w:hAnsi="仿宋"/>
          <w:color w:val="000000"/>
          <w:sz w:val="32"/>
          <w:szCs w:val="32"/>
        </w:rPr>
        <w:t>，违反了</w:t>
      </w:r>
      <w:r>
        <w:rPr>
          <w:rFonts w:ascii="仿宋" w:eastAsia="仿宋" w:hAnsi="仿宋" w:hint="eastAsia"/>
          <w:sz w:val="32"/>
          <w:szCs w:val="32"/>
        </w:rPr>
        <w:t>《中华人民共和国社会保险法》第五十八条第一款之规定</w:t>
      </w:r>
      <w:r>
        <w:rPr>
          <w:rFonts w:ascii="仿宋" w:eastAsia="仿宋" w:hAnsi="仿宋"/>
          <w:color w:val="000000"/>
          <w:sz w:val="32"/>
          <w:szCs w:val="32"/>
        </w:rPr>
        <w:t>。</w:t>
      </w:r>
    </w:p>
    <w:p w14:paraId="4FD8C87E" w14:textId="77777777" w:rsidR="001D32E9" w:rsidRDefault="004B40A5">
      <w:pPr>
        <w:spacing w:line="560" w:lineRule="exact"/>
        <w:ind w:leftChars="304" w:left="638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t>根据</w:t>
      </w:r>
      <w:r>
        <w:rPr>
          <w:rFonts w:ascii="仿宋" w:eastAsia="仿宋" w:hAnsi="仿宋" w:hint="eastAsia"/>
          <w:sz w:val="32"/>
          <w:szCs w:val="32"/>
        </w:rPr>
        <w:t>《中华人民共和国社会保险法》第八十四条之规定</w:t>
      </w:r>
      <w:r>
        <w:rPr>
          <w:rFonts w:ascii="仿宋" w:eastAsia="仿宋" w:hAnsi="仿宋"/>
          <w:color w:val="000000"/>
          <w:sz w:val="32"/>
          <w:szCs w:val="32"/>
        </w:rPr>
        <w:t>。</w:t>
      </w:r>
    </w:p>
    <w:p w14:paraId="4E2AD660" w14:textId="56AEF4DF" w:rsidR="001D32E9" w:rsidRDefault="004B40A5">
      <w:pPr>
        <w:spacing w:line="560" w:lineRule="exact"/>
        <w:jc w:val="left"/>
        <w:rPr>
          <w:rFonts w:ascii="仿宋" w:eastAsia="仿宋" w:hAnsi="仿宋"/>
          <w:color w:val="000000"/>
          <w:sz w:val="32"/>
          <w:szCs w:val="32"/>
          <w:u w:val="single"/>
        </w:rPr>
      </w:pPr>
      <w:r>
        <w:rPr>
          <w:rFonts w:ascii="仿宋" w:eastAsia="仿宋" w:hAnsi="仿宋"/>
          <w:color w:val="000000"/>
          <w:sz w:val="32"/>
          <w:szCs w:val="32"/>
        </w:rPr>
        <w:t>本局指令如下：</w:t>
      </w:r>
      <w:r>
        <w:rPr>
          <w:rFonts w:ascii="仿宋" w:eastAsia="仿宋" w:hAnsi="仿宋" w:hint="eastAsia"/>
          <w:sz w:val="32"/>
          <w:szCs w:val="32"/>
        </w:rPr>
        <w:t>责令你单位在收到本指令书后15日内依法为职工办理社会保险登记</w:t>
      </w:r>
      <w:r>
        <w:rPr>
          <w:rFonts w:ascii="仿宋" w:eastAsia="仿宋" w:hAnsi="仿宋"/>
          <w:color w:val="000000"/>
          <w:sz w:val="32"/>
          <w:szCs w:val="32"/>
        </w:rPr>
        <w:t>。</w:t>
      </w:r>
    </w:p>
    <w:p w14:paraId="747095DA" w14:textId="37219499" w:rsidR="001D32E9" w:rsidRDefault="004B40A5">
      <w:pPr>
        <w:spacing w:line="56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t>你单位应在</w:t>
      </w:r>
      <w:r>
        <w:rPr>
          <w:rFonts w:ascii="仿宋" w:eastAsia="仿宋" w:hAnsi="仿宋" w:hint="eastAsia"/>
          <w:color w:val="000000"/>
          <w:sz w:val="32"/>
          <w:szCs w:val="32"/>
        </w:rPr>
        <w:t>2025</w:t>
      </w:r>
      <w:r>
        <w:rPr>
          <w:rFonts w:ascii="仿宋" w:eastAsia="仿宋" w:hAnsi="仿宋"/>
          <w:color w:val="000000"/>
          <w:sz w:val="32"/>
          <w:szCs w:val="32"/>
        </w:rPr>
        <w:t>年</w:t>
      </w:r>
      <w:r>
        <w:rPr>
          <w:rFonts w:ascii="仿宋" w:eastAsia="仿宋" w:hAnsi="仿宋" w:hint="eastAsia"/>
          <w:color w:val="000000"/>
          <w:sz w:val="32"/>
          <w:szCs w:val="32"/>
        </w:rPr>
        <w:t>12</w:t>
      </w:r>
      <w:r>
        <w:rPr>
          <w:rFonts w:ascii="仿宋" w:eastAsia="仿宋" w:hAnsi="仿宋"/>
          <w:color w:val="000000"/>
          <w:sz w:val="32"/>
          <w:szCs w:val="32"/>
        </w:rPr>
        <w:t>月</w:t>
      </w:r>
      <w:r>
        <w:rPr>
          <w:rFonts w:ascii="仿宋" w:eastAsia="仿宋" w:hAnsi="仿宋" w:hint="eastAsia"/>
          <w:color w:val="000000"/>
          <w:sz w:val="32"/>
          <w:szCs w:val="32"/>
        </w:rPr>
        <w:t>23</w:t>
      </w:r>
      <w:r>
        <w:rPr>
          <w:rFonts w:ascii="仿宋" w:eastAsia="仿宋" w:hAnsi="仿宋"/>
          <w:color w:val="000000"/>
          <w:sz w:val="32"/>
          <w:szCs w:val="32"/>
        </w:rPr>
        <w:t>日前将改正情况以书面形式报我局（地址：</w:t>
      </w:r>
      <w:r>
        <w:rPr>
          <w:rFonts w:ascii="仿宋" w:eastAsia="仿宋" w:hAnsi="仿宋" w:hint="eastAsia"/>
          <w:sz w:val="32"/>
          <w:szCs w:val="32"/>
        </w:rPr>
        <w:t>苏州工业园区月亮湾路10号慧湖大厦B座24楼</w:t>
      </w:r>
      <w:r w:rsidR="00924C87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color w:val="000000"/>
          <w:sz w:val="32"/>
          <w:szCs w:val="32"/>
        </w:rPr>
        <w:t>联系人：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陈雯 </w:t>
      </w:r>
      <w:r>
        <w:rPr>
          <w:rFonts w:ascii="仿宋" w:eastAsia="仿宋" w:hAnsi="仿宋"/>
          <w:color w:val="000000"/>
          <w:sz w:val="32"/>
          <w:szCs w:val="32"/>
        </w:rPr>
        <w:t>联系电话：</w:t>
      </w:r>
      <w:r>
        <w:rPr>
          <w:rFonts w:ascii="仿宋" w:eastAsia="仿宋" w:hAnsi="仿宋" w:hint="eastAsia"/>
          <w:color w:val="000000"/>
          <w:sz w:val="32"/>
          <w:szCs w:val="32"/>
        </w:rPr>
        <w:t>0512-62602821</w:t>
      </w:r>
      <w:r>
        <w:rPr>
          <w:rFonts w:ascii="仿宋" w:eastAsia="仿宋" w:hAnsi="仿宋"/>
          <w:color w:val="000000"/>
          <w:sz w:val="32"/>
          <w:szCs w:val="32"/>
        </w:rPr>
        <w:t>）。</w:t>
      </w:r>
    </w:p>
    <w:p w14:paraId="42B991C5" w14:textId="77777777" w:rsidR="001D32E9" w:rsidRDefault="004B40A5">
      <w:pPr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t>拒不履行本指令的，将依据相关法律法规予以行政处理或行政处罚；根据《重大劳动保障违法行为社会公布办法》（人社部令第29号）等相关规定，你单位的违法行为将可能影响你单位信用等级评定，并被社会公布。</w:t>
      </w:r>
    </w:p>
    <w:p w14:paraId="6AE9F642" w14:textId="77777777" w:rsidR="001D32E9" w:rsidRDefault="004B40A5">
      <w:pPr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                            </w:t>
      </w:r>
    </w:p>
    <w:p w14:paraId="0DDBFC99" w14:textId="77777777" w:rsidR="001D32E9" w:rsidRDefault="004B40A5">
      <w:pPr>
        <w:ind w:firstLineChars="1500" w:firstLine="480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二〇二五年十一月三日</w:t>
      </w:r>
    </w:p>
    <w:p w14:paraId="7A347CB4" w14:textId="77777777" w:rsidR="001D32E9" w:rsidRDefault="001D32E9">
      <w:pPr>
        <w:rPr>
          <w:rFonts w:ascii="仿宋" w:eastAsia="仿宋" w:hAnsi="仿宋"/>
          <w:color w:val="000000"/>
          <w:sz w:val="32"/>
          <w:szCs w:val="32"/>
        </w:rPr>
      </w:pPr>
    </w:p>
    <w:p w14:paraId="2603AD6A" w14:textId="77777777" w:rsidR="001D32E9" w:rsidRDefault="001D32E9">
      <w:pPr>
        <w:rPr>
          <w:rFonts w:ascii="仿宋" w:eastAsia="仿宋" w:hAnsi="仿宋"/>
          <w:color w:val="000000"/>
          <w:sz w:val="32"/>
          <w:szCs w:val="32"/>
        </w:rPr>
      </w:pPr>
    </w:p>
    <w:p w14:paraId="7C81E29B" w14:textId="77777777" w:rsidR="001D32E9" w:rsidRDefault="001D32E9">
      <w:pPr>
        <w:rPr>
          <w:rFonts w:ascii="仿宋" w:eastAsia="仿宋" w:hAnsi="仿宋"/>
          <w:color w:val="000000"/>
          <w:sz w:val="32"/>
          <w:szCs w:val="32"/>
        </w:rPr>
      </w:pPr>
    </w:p>
    <w:p w14:paraId="05746A33" w14:textId="77777777" w:rsidR="001D32E9" w:rsidRDefault="004B40A5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正本</w:t>
      </w:r>
    </w:p>
    <w:sectPr w:rsidR="001D3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9F0BDC" w14:textId="77777777" w:rsidR="00E1747E" w:rsidRDefault="00E1747E" w:rsidP="00924C87">
      <w:r>
        <w:separator/>
      </w:r>
    </w:p>
  </w:endnote>
  <w:endnote w:type="continuationSeparator" w:id="0">
    <w:p w14:paraId="0EF5C1F1" w14:textId="77777777" w:rsidR="00E1747E" w:rsidRDefault="00E1747E" w:rsidP="00924C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727945" w14:textId="77777777" w:rsidR="00E1747E" w:rsidRDefault="00E1747E" w:rsidP="00924C87">
      <w:r>
        <w:separator/>
      </w:r>
    </w:p>
  </w:footnote>
  <w:footnote w:type="continuationSeparator" w:id="0">
    <w:p w14:paraId="7AFA7B0D" w14:textId="77777777" w:rsidR="00E1747E" w:rsidRDefault="00E1747E" w:rsidP="00924C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FD8"/>
    <w:rsid w:val="00037BDA"/>
    <w:rsid w:val="0007450E"/>
    <w:rsid w:val="000B4CB4"/>
    <w:rsid w:val="001049C4"/>
    <w:rsid w:val="00146215"/>
    <w:rsid w:val="00157F4A"/>
    <w:rsid w:val="001D32E9"/>
    <w:rsid w:val="00303A61"/>
    <w:rsid w:val="003B4856"/>
    <w:rsid w:val="004B40A5"/>
    <w:rsid w:val="004D2E37"/>
    <w:rsid w:val="0053718D"/>
    <w:rsid w:val="005A0692"/>
    <w:rsid w:val="00724370"/>
    <w:rsid w:val="00730CE4"/>
    <w:rsid w:val="0082137F"/>
    <w:rsid w:val="00924C87"/>
    <w:rsid w:val="009310A9"/>
    <w:rsid w:val="00986070"/>
    <w:rsid w:val="00A1362C"/>
    <w:rsid w:val="00AC414E"/>
    <w:rsid w:val="00B52D4F"/>
    <w:rsid w:val="00B72277"/>
    <w:rsid w:val="00C10951"/>
    <w:rsid w:val="00C834FF"/>
    <w:rsid w:val="00CC5441"/>
    <w:rsid w:val="00D85950"/>
    <w:rsid w:val="00DD6A61"/>
    <w:rsid w:val="00E1747E"/>
    <w:rsid w:val="00E22FD8"/>
    <w:rsid w:val="00F654E4"/>
    <w:rsid w:val="1ED75151"/>
    <w:rsid w:val="328D00B3"/>
    <w:rsid w:val="54534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074A319-F3EE-403B-8F97-629213F98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Calibri" w:eastAsia="宋体" w:hAnsi="Calibri" w:cs="Times New Roman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CC544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C5441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65</Words>
  <Characters>373</Characters>
  <Application>Microsoft Office Word</Application>
  <DocSecurity>0</DocSecurity>
  <Lines>3</Lines>
  <Paragraphs>1</Paragraphs>
  <ScaleCrop>false</ScaleCrop>
  <Company>P R C</Company>
  <LinksUpToDate>false</LinksUpToDate>
  <CharactersWithSpaces>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人力资源和社会保障局-徐苏琦</cp:lastModifiedBy>
  <cp:revision>15</cp:revision>
  <cp:lastPrinted>2025-11-13T02:30:00Z</cp:lastPrinted>
  <dcterms:created xsi:type="dcterms:W3CDTF">2025-01-23T01:42:00Z</dcterms:created>
  <dcterms:modified xsi:type="dcterms:W3CDTF">2025-11-13T02:39:00Z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eyJoZGlkIjoiNzRjMjAxNmYyNWQ3MGZjMGFlODYyMjY5MzdkMTk4ZWMiLCJ1c2VySWQiOiIzODkzMTc3MjkifQ==</vt:lpwstr>
  </property>
  <property fmtid="{D5CDD505-2E9C-101B-9397-08002B2CF9AE}" pid="3" name="KSOProductBuildVer">
    <vt:lpwstr>2052-12.1.0.23542</vt:lpwstr>
  </property>
  <property fmtid="{D5CDD505-2E9C-101B-9397-08002B2CF9AE}" pid="4" name="ICV">
    <vt:lpwstr>87D3ACED7D89437EB949C060E00E504A_12</vt:lpwstr>
  </property>
</Properties>
</file>